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046955" w:rsidRPr="00046955" w:rsidRDefault="00046955" w:rsidP="0004695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1"/>
          <w:sz w:val="28"/>
          <w:szCs w:val="28"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55" w:rsidRPr="00046955" w:rsidRDefault="00046955" w:rsidP="0004695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 xml:space="preserve">А Д М И Н И С Т </w:t>
      </w:r>
      <w:proofErr w:type="gramStart"/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>Р</w:t>
      </w:r>
      <w:proofErr w:type="gramEnd"/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 xml:space="preserve"> А Ц И Я</w:t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br/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t>МУНИЦИПАЛЬНОГО ОБРАЗОВАНИЯ</w:t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br/>
        <w:t xml:space="preserve"> «ЛЕШУКОНСКИЙ  МУНИЦИПАЛЬНЫЙ  РАЙОН»</w:t>
      </w: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55" w:rsidRPr="00046955" w:rsidRDefault="00046955" w:rsidP="00046955">
      <w:pPr>
        <w:keepNext/>
        <w:spacing w:after="0" w:line="360" w:lineRule="auto"/>
        <w:ind w:right="7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469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469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9BD" w:rsidRDefault="00046955" w:rsidP="00046955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2A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80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февраля</w:t>
      </w: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80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№ </w:t>
      </w:r>
      <w:r w:rsidR="002A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:rsidR="00B17017" w:rsidRDefault="00046955" w:rsidP="00B17017">
      <w:pPr>
        <w:spacing w:after="0" w:line="360" w:lineRule="auto"/>
        <w:ind w:right="70"/>
        <w:jc w:val="center"/>
      </w:pPr>
      <w:r w:rsidRPr="000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Лешуконское</w:t>
      </w:r>
    </w:p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346">
        <w:rPr>
          <w:rFonts w:ascii="Times New Roman" w:hAnsi="Times New Roman" w:cs="Times New Roman"/>
          <w:sz w:val="28"/>
          <w:szCs w:val="28"/>
        </w:rPr>
        <w:t>Об утверждении порядка проведения анализа осуществления</w:t>
      </w: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3346">
        <w:rPr>
          <w:rFonts w:ascii="Times New Roman" w:hAnsi="Times New Roman" w:cs="Times New Roman"/>
          <w:sz w:val="28"/>
          <w:szCs w:val="28"/>
        </w:rPr>
        <w:t>лавными администраторами средств местного бюджета</w:t>
      </w: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3346">
        <w:rPr>
          <w:rFonts w:ascii="Times New Roman" w:hAnsi="Times New Roman" w:cs="Times New Roman"/>
          <w:sz w:val="28"/>
          <w:szCs w:val="28"/>
        </w:rPr>
        <w:t>нутреннего финансового контроля и внутреннего</w:t>
      </w:r>
    </w:p>
    <w:p w:rsidR="00B17017" w:rsidRDefault="0034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43346">
        <w:rPr>
          <w:rFonts w:ascii="Times New Roman" w:hAnsi="Times New Roman" w:cs="Times New Roman"/>
          <w:sz w:val="28"/>
          <w:szCs w:val="28"/>
        </w:rPr>
        <w:t>инансового аудита</w:t>
      </w:r>
    </w:p>
    <w:p w:rsidR="00B17017" w:rsidRPr="00343346" w:rsidRDefault="00B17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86" w:rsidRDefault="00F85086">
      <w:pPr>
        <w:pStyle w:val="ConsPlusNormal"/>
        <w:jc w:val="both"/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8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C85432">
          <w:rPr>
            <w:rFonts w:ascii="Times New Roman" w:hAnsi="Times New Roman" w:cs="Times New Roman"/>
            <w:sz w:val="28"/>
            <w:szCs w:val="28"/>
          </w:rPr>
          <w:t>пункта 4 статьи 157</w:t>
        </w:r>
      </w:hyperlink>
      <w:r w:rsidRPr="00C854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</w:t>
      </w:r>
      <w:hyperlink r:id="rId7" w:history="1">
        <w:r w:rsidRPr="00C8543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85086">
        <w:rPr>
          <w:rFonts w:ascii="Times New Roman" w:hAnsi="Times New Roman" w:cs="Times New Roman"/>
          <w:sz w:val="28"/>
          <w:szCs w:val="28"/>
        </w:rPr>
        <w:t xml:space="preserve"> </w:t>
      </w:r>
      <w:r w:rsidR="00A5210E">
        <w:rPr>
          <w:rFonts w:ascii="Times New Roman" w:hAnsi="Times New Roman" w:cs="Times New Roman"/>
          <w:sz w:val="28"/>
          <w:szCs w:val="28"/>
        </w:rPr>
        <w:t>о контрольно-ревизионном отделе администрации МО «</w:t>
      </w:r>
      <w:proofErr w:type="spellStart"/>
      <w:r w:rsidR="00A5210E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A5210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85086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</w:t>
      </w:r>
      <w:r w:rsidR="00A5210E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A5210E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A5210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85086">
        <w:rPr>
          <w:rFonts w:ascii="Times New Roman" w:hAnsi="Times New Roman" w:cs="Times New Roman"/>
          <w:sz w:val="28"/>
          <w:szCs w:val="28"/>
        </w:rPr>
        <w:t xml:space="preserve"> от </w:t>
      </w:r>
      <w:r w:rsidR="00A5210E">
        <w:rPr>
          <w:rFonts w:ascii="Times New Roman" w:hAnsi="Times New Roman" w:cs="Times New Roman"/>
          <w:sz w:val="28"/>
          <w:szCs w:val="28"/>
        </w:rPr>
        <w:t>30.12.2011</w:t>
      </w:r>
      <w:r w:rsidRPr="00F85086">
        <w:rPr>
          <w:rFonts w:ascii="Times New Roman" w:hAnsi="Times New Roman" w:cs="Times New Roman"/>
          <w:sz w:val="28"/>
          <w:szCs w:val="28"/>
        </w:rPr>
        <w:t xml:space="preserve"> </w:t>
      </w:r>
      <w:r w:rsidR="001D376E">
        <w:rPr>
          <w:rFonts w:ascii="Times New Roman" w:hAnsi="Times New Roman" w:cs="Times New Roman"/>
          <w:sz w:val="28"/>
          <w:szCs w:val="28"/>
        </w:rPr>
        <w:t>№</w:t>
      </w:r>
      <w:r w:rsidRPr="00F85086">
        <w:rPr>
          <w:rFonts w:ascii="Times New Roman" w:hAnsi="Times New Roman" w:cs="Times New Roman"/>
          <w:sz w:val="28"/>
          <w:szCs w:val="28"/>
        </w:rPr>
        <w:t xml:space="preserve"> </w:t>
      </w:r>
      <w:r w:rsidR="00A5210E">
        <w:rPr>
          <w:rFonts w:ascii="Times New Roman" w:hAnsi="Times New Roman" w:cs="Times New Roman"/>
          <w:sz w:val="28"/>
          <w:szCs w:val="28"/>
        </w:rPr>
        <w:t>401</w:t>
      </w:r>
      <w:r w:rsidRPr="00F85086">
        <w:rPr>
          <w:rFonts w:ascii="Times New Roman" w:hAnsi="Times New Roman" w:cs="Times New Roman"/>
          <w:sz w:val="28"/>
          <w:szCs w:val="28"/>
        </w:rPr>
        <w:t xml:space="preserve">, Порядком осуществления </w:t>
      </w:r>
      <w:r w:rsidR="00A5210E">
        <w:rPr>
          <w:rFonts w:ascii="Times New Roman" w:hAnsi="Times New Roman" w:cs="Times New Roman"/>
          <w:sz w:val="28"/>
          <w:szCs w:val="28"/>
        </w:rPr>
        <w:t>контрольно-ревизионным отделом администрации МО «</w:t>
      </w:r>
      <w:proofErr w:type="spellStart"/>
      <w:r w:rsidR="00A5210E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A5210E">
        <w:rPr>
          <w:rFonts w:ascii="Times New Roman" w:hAnsi="Times New Roman" w:cs="Times New Roman"/>
          <w:sz w:val="28"/>
          <w:szCs w:val="28"/>
        </w:rPr>
        <w:t xml:space="preserve"> муниципальный район» полномочий по внутрен</w:t>
      </w:r>
      <w:r w:rsidR="00A55E77">
        <w:rPr>
          <w:rFonts w:ascii="Times New Roman" w:hAnsi="Times New Roman" w:cs="Times New Roman"/>
          <w:sz w:val="28"/>
          <w:szCs w:val="28"/>
        </w:rPr>
        <w:t>н</w:t>
      </w:r>
      <w:r w:rsidR="00A5210E">
        <w:rPr>
          <w:rFonts w:ascii="Times New Roman" w:hAnsi="Times New Roman" w:cs="Times New Roman"/>
          <w:sz w:val="28"/>
          <w:szCs w:val="28"/>
        </w:rPr>
        <w:t>ему муниципальному финансовому контролю»</w:t>
      </w:r>
      <w:r w:rsidRPr="00F85086">
        <w:rPr>
          <w:rFonts w:ascii="Times New Roman" w:hAnsi="Times New Roman" w:cs="Times New Roman"/>
          <w:sz w:val="28"/>
          <w:szCs w:val="28"/>
        </w:rPr>
        <w:t>,</w:t>
      </w:r>
      <w:r w:rsidR="00B17017">
        <w:rPr>
          <w:rFonts w:ascii="Times New Roman" w:hAnsi="Times New Roman" w:cs="Times New Roman"/>
          <w:sz w:val="28"/>
          <w:szCs w:val="28"/>
        </w:rPr>
        <w:t xml:space="preserve"> </w:t>
      </w:r>
      <w:r w:rsidRPr="00F85086">
        <w:rPr>
          <w:rFonts w:ascii="Times New Roman" w:hAnsi="Times New Roman" w:cs="Times New Roman"/>
          <w:sz w:val="28"/>
          <w:szCs w:val="28"/>
        </w:rPr>
        <w:t xml:space="preserve">утвержденным распоряжением </w:t>
      </w:r>
      <w:r w:rsidR="0034334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43346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343346">
        <w:rPr>
          <w:rFonts w:ascii="Times New Roman" w:hAnsi="Times New Roman" w:cs="Times New Roman"/>
          <w:sz w:val="28"/>
          <w:szCs w:val="28"/>
        </w:rPr>
        <w:t xml:space="preserve"> муниципальный район» от 28.03.2014 №</w:t>
      </w:r>
      <w:r w:rsidR="0070449D">
        <w:rPr>
          <w:rFonts w:ascii="Times New Roman" w:hAnsi="Times New Roman" w:cs="Times New Roman"/>
          <w:sz w:val="28"/>
          <w:szCs w:val="28"/>
        </w:rPr>
        <w:t xml:space="preserve"> </w:t>
      </w:r>
      <w:r w:rsidR="001D376E">
        <w:rPr>
          <w:rFonts w:ascii="Times New Roman" w:hAnsi="Times New Roman" w:cs="Times New Roman"/>
          <w:sz w:val="28"/>
          <w:szCs w:val="28"/>
        </w:rPr>
        <w:t>75.</w:t>
      </w:r>
      <w:proofErr w:type="gramEnd"/>
    </w:p>
    <w:p w:rsidR="00B17017" w:rsidRPr="00B17017" w:rsidRDefault="00F85086" w:rsidP="00B170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1. </w:t>
      </w:r>
      <w:r w:rsidR="00B17017">
        <w:rPr>
          <w:rFonts w:ascii="Times New Roman" w:hAnsi="Times New Roman" w:cs="Times New Roman"/>
          <w:sz w:val="28"/>
          <w:szCs w:val="28"/>
        </w:rPr>
        <w:t xml:space="preserve"> </w:t>
      </w:r>
      <w:r w:rsidRPr="00B1701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B170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17017">
        <w:rPr>
          <w:rFonts w:ascii="Times New Roman" w:hAnsi="Times New Roman" w:cs="Times New Roman"/>
          <w:sz w:val="28"/>
          <w:szCs w:val="28"/>
        </w:rPr>
        <w:t xml:space="preserve">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аудита.</w:t>
      </w:r>
    </w:p>
    <w:p w:rsidR="00F85086" w:rsidRPr="00B17017" w:rsidRDefault="00F43DCA" w:rsidP="00B17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>2</w:t>
      </w:r>
      <w:r w:rsidR="00F85086" w:rsidRPr="00B17017">
        <w:rPr>
          <w:rFonts w:ascii="Times New Roman" w:hAnsi="Times New Roman" w:cs="Times New Roman"/>
          <w:sz w:val="28"/>
          <w:szCs w:val="28"/>
        </w:rPr>
        <w:t xml:space="preserve">. </w:t>
      </w:r>
      <w:r w:rsidR="00B170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85086" w:rsidRPr="00B170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086" w:rsidRPr="00B170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17017" w:rsidRDefault="00B17017" w:rsidP="00B170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0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7017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</w:t>
      </w:r>
      <w:proofErr w:type="spellStart"/>
      <w:r w:rsidRPr="00B17017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B1701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17" w:rsidRPr="00F85086" w:rsidRDefault="00B17017" w:rsidP="00B170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CA" w:rsidRPr="00F85086" w:rsidRDefault="00B1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3D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3D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43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Чурсанова Л.В.</w:t>
      </w:r>
      <w:r w:rsidR="00F43DCA">
        <w:rPr>
          <w:rFonts w:ascii="Times New Roman" w:hAnsi="Times New Roman" w:cs="Times New Roman"/>
          <w:sz w:val="28"/>
          <w:szCs w:val="28"/>
        </w:rPr>
        <w:t>.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Утвержден</w:t>
      </w:r>
    </w:p>
    <w:p w:rsidR="00F85086" w:rsidRPr="00F85086" w:rsidRDefault="00F850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343346" w:rsidRDefault="00F43DCA" w:rsidP="00343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5086" w:rsidRPr="00F850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334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43346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34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46" w:rsidRDefault="00343346" w:rsidP="00343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343346" w:rsidRDefault="00343346" w:rsidP="00343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059BD">
        <w:rPr>
          <w:rFonts w:ascii="Times New Roman" w:hAnsi="Times New Roman" w:cs="Times New Roman"/>
          <w:sz w:val="28"/>
          <w:szCs w:val="28"/>
        </w:rPr>
        <w:t xml:space="preserve"> </w:t>
      </w:r>
      <w:r w:rsidR="002A5122">
        <w:rPr>
          <w:rFonts w:ascii="Times New Roman" w:hAnsi="Times New Roman" w:cs="Times New Roman"/>
          <w:sz w:val="28"/>
          <w:szCs w:val="28"/>
        </w:rPr>
        <w:t>26</w:t>
      </w:r>
      <w:r w:rsidR="008059BD">
        <w:rPr>
          <w:rFonts w:ascii="Times New Roman" w:hAnsi="Times New Roman" w:cs="Times New Roman"/>
          <w:sz w:val="28"/>
          <w:szCs w:val="28"/>
        </w:rPr>
        <w:t xml:space="preserve">   февраля 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A5122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43346" w:rsidRDefault="00343346" w:rsidP="00343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346" w:rsidRPr="00F85086" w:rsidRDefault="00343346" w:rsidP="00343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5086" w:rsidRPr="0034334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43346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346">
        <w:rPr>
          <w:rFonts w:ascii="Times New Roman" w:hAnsi="Times New Roman" w:cs="Times New Roman"/>
          <w:b w:val="0"/>
          <w:sz w:val="28"/>
          <w:szCs w:val="28"/>
        </w:rPr>
        <w:t>проведения анализа осуществления главными администраторами</w:t>
      </w: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346">
        <w:rPr>
          <w:rFonts w:ascii="Times New Roman" w:hAnsi="Times New Roman" w:cs="Times New Roman"/>
          <w:b w:val="0"/>
          <w:sz w:val="28"/>
          <w:szCs w:val="28"/>
        </w:rPr>
        <w:t>средств местного бюджета внутреннего финансового контроля</w:t>
      </w:r>
    </w:p>
    <w:p w:rsidR="00F85086" w:rsidRPr="00343346" w:rsidRDefault="00343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346">
        <w:rPr>
          <w:rFonts w:ascii="Times New Roman" w:hAnsi="Times New Roman" w:cs="Times New Roman"/>
          <w:b w:val="0"/>
          <w:sz w:val="28"/>
          <w:szCs w:val="28"/>
        </w:rPr>
        <w:t>и внутреннего финансового аудита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>Порядок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 (далее - Порядок) разработан в целях организации проведения анализа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- главные администраторы средств местного бюджета) внутреннего финансового контроля и внутреннего финансового аудита.</w:t>
      </w:r>
      <w:proofErr w:type="gramEnd"/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требования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5086">
        <w:rPr>
          <w:rFonts w:ascii="Times New Roman" w:hAnsi="Times New Roman" w:cs="Times New Roman"/>
          <w:sz w:val="28"/>
          <w:szCs w:val="28"/>
        </w:rPr>
        <w:t>:</w:t>
      </w:r>
    </w:p>
    <w:p w:rsidR="00F85086" w:rsidRPr="00F85086" w:rsidRDefault="00F85086" w:rsidP="009C7B2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планированию анализа осуществления главными администраторами средств местного бюджета внутреннего финансового контроля и внутреннего финансового аудита (далее - Анализ);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составлению и представлению информации по результатам Анализа.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1.3. Целью Анализа является формирование и направление главным администраторам средств местного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1.4. Задачами Анализа являются: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местного </w:t>
      </w:r>
      <w:r w:rsidRPr="00F85086">
        <w:rPr>
          <w:rFonts w:ascii="Times New Roman" w:hAnsi="Times New Roman" w:cs="Times New Roman"/>
          <w:sz w:val="28"/>
          <w:szCs w:val="28"/>
        </w:rPr>
        <w:lastRenderedPageBreak/>
        <w:t>бюджета внутреннего финансового контроля и внутреннего финансового аудита;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выявление недостатков в осуществлении главными администраторами средств местного бюджета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2. Участники проведения Анализа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 xml:space="preserve">Планирование, проведение и оформление результатов проведения Анализа, а также составление информации о результатах проведения Анализа и направление ее </w:t>
      </w:r>
      <w:r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43E81">
        <w:rPr>
          <w:rFonts w:ascii="Times New Roman" w:hAnsi="Times New Roman" w:cs="Times New Roman"/>
          <w:sz w:val="28"/>
          <w:szCs w:val="28"/>
        </w:rPr>
        <w:t xml:space="preserve"> </w:t>
      </w:r>
      <w:r w:rsidR="00E43E81" w:rsidRPr="00EA20B5">
        <w:rPr>
          <w:rFonts w:ascii="Times New Roman" w:hAnsi="Times New Roman" w:cs="Times New Roman"/>
          <w:sz w:val="28"/>
          <w:szCs w:val="28"/>
        </w:rPr>
        <w:t>(заместителю главы</w:t>
      </w:r>
      <w:r w:rsidR="00341DB9" w:rsidRPr="00EA20B5">
        <w:rPr>
          <w:rFonts w:ascii="Times New Roman" w:hAnsi="Times New Roman" w:cs="Times New Roman"/>
          <w:sz w:val="28"/>
          <w:szCs w:val="28"/>
        </w:rPr>
        <w:t xml:space="preserve"> </w:t>
      </w:r>
      <w:r w:rsidR="00EA20B5">
        <w:rPr>
          <w:rFonts w:ascii="Times New Roman" w:hAnsi="Times New Roman" w:cs="Times New Roman"/>
          <w:sz w:val="28"/>
          <w:szCs w:val="28"/>
        </w:rPr>
        <w:t>Администрации</w:t>
      </w:r>
      <w:r w:rsidR="006F5ABC">
        <w:rPr>
          <w:rFonts w:ascii="Times New Roman" w:hAnsi="Times New Roman" w:cs="Times New Roman"/>
          <w:sz w:val="28"/>
          <w:szCs w:val="28"/>
        </w:rPr>
        <w:t xml:space="preserve">  МО «</w:t>
      </w:r>
      <w:proofErr w:type="spellStart"/>
      <w:r w:rsidR="006F5ABC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6F5AB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341DB9" w:rsidRPr="00EA20B5">
        <w:rPr>
          <w:rFonts w:ascii="Times New Roman" w:hAnsi="Times New Roman" w:cs="Times New Roman"/>
          <w:sz w:val="28"/>
          <w:szCs w:val="28"/>
        </w:rPr>
        <w:t>курирующего деятельность</w:t>
      </w:r>
      <w:r w:rsidR="00EA20B5" w:rsidRPr="00EA20B5">
        <w:rPr>
          <w:rFonts w:ascii="Times New Roman" w:hAnsi="Times New Roman" w:cs="Times New Roman"/>
          <w:sz w:val="28"/>
          <w:szCs w:val="28"/>
        </w:rPr>
        <w:t>,</w:t>
      </w:r>
      <w:r w:rsidR="00341DB9" w:rsidRPr="00EA20B5">
        <w:rPr>
          <w:rFonts w:ascii="Times New Roman" w:hAnsi="Times New Roman" w:cs="Times New Roman"/>
          <w:sz w:val="28"/>
          <w:szCs w:val="28"/>
        </w:rPr>
        <w:t xml:space="preserve"> </w:t>
      </w:r>
      <w:r w:rsidR="00EA20B5" w:rsidRPr="00EA20B5">
        <w:rPr>
          <w:rFonts w:ascii="Times New Roman" w:hAnsi="Times New Roman" w:cs="Times New Roman"/>
          <w:sz w:val="28"/>
          <w:szCs w:val="28"/>
        </w:rPr>
        <w:t>контрольно-ревизионного отдела</w:t>
      </w:r>
      <w:r w:rsidR="00E43E81" w:rsidRPr="00EA20B5">
        <w:rPr>
          <w:rFonts w:ascii="Times New Roman" w:hAnsi="Times New Roman" w:cs="Times New Roman"/>
          <w:sz w:val="28"/>
          <w:szCs w:val="28"/>
        </w:rPr>
        <w:t>)</w:t>
      </w:r>
      <w:r w:rsidRPr="00EA20B5">
        <w:rPr>
          <w:rFonts w:ascii="Times New Roman" w:hAnsi="Times New Roman" w:cs="Times New Roman"/>
          <w:sz w:val="28"/>
          <w:szCs w:val="28"/>
        </w:rPr>
        <w:t xml:space="preserve"> осуществляется у</w:t>
      </w:r>
      <w:r w:rsidRPr="00F85086">
        <w:rPr>
          <w:rFonts w:ascii="Times New Roman" w:hAnsi="Times New Roman" w:cs="Times New Roman"/>
          <w:sz w:val="28"/>
          <w:szCs w:val="28"/>
        </w:rPr>
        <w:t xml:space="preserve">полномоченным на проведение внутреннего финансового контроля органом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850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контрольно-ревизионным отделом</w:t>
      </w:r>
      <w:r w:rsidRPr="00F85086">
        <w:rPr>
          <w:rFonts w:ascii="Times New Roman" w:hAnsi="Times New Roman" w:cs="Times New Roman"/>
          <w:sz w:val="28"/>
          <w:szCs w:val="28"/>
        </w:rPr>
        <w:t xml:space="preserve"> (далее - Отдел).</w:t>
      </w:r>
      <w:proofErr w:type="gramEnd"/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A20B5">
        <w:rPr>
          <w:rFonts w:ascii="Times New Roman" w:hAnsi="Times New Roman" w:cs="Times New Roman"/>
          <w:sz w:val="28"/>
          <w:szCs w:val="28"/>
        </w:rPr>
        <w:t xml:space="preserve"> (</w:t>
      </w:r>
      <w:r w:rsidRPr="00F85086">
        <w:rPr>
          <w:rFonts w:ascii="Times New Roman" w:hAnsi="Times New Roman" w:cs="Times New Roman"/>
          <w:sz w:val="28"/>
          <w:szCs w:val="28"/>
        </w:rPr>
        <w:t>заместител</w:t>
      </w:r>
      <w:r w:rsidR="00341DB9">
        <w:rPr>
          <w:rFonts w:ascii="Times New Roman" w:hAnsi="Times New Roman" w:cs="Times New Roman"/>
          <w:sz w:val="28"/>
          <w:szCs w:val="28"/>
        </w:rPr>
        <w:t>я</w:t>
      </w:r>
      <w:r w:rsidRPr="00F8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41DB9">
        <w:rPr>
          <w:rFonts w:ascii="Times New Roman" w:hAnsi="Times New Roman" w:cs="Times New Roman"/>
          <w:sz w:val="28"/>
          <w:szCs w:val="28"/>
        </w:rPr>
        <w:t>, курирующего деятельность Отдела</w:t>
      </w:r>
      <w:r w:rsidR="00EA2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E7">
        <w:rPr>
          <w:rFonts w:ascii="Times New Roman" w:hAnsi="Times New Roman" w:cs="Times New Roman"/>
          <w:sz w:val="28"/>
          <w:szCs w:val="28"/>
        </w:rPr>
        <w:t xml:space="preserve"> </w:t>
      </w:r>
      <w:r w:rsidRPr="00F85086">
        <w:rPr>
          <w:rFonts w:ascii="Times New Roman" w:hAnsi="Times New Roman" w:cs="Times New Roman"/>
          <w:sz w:val="28"/>
          <w:szCs w:val="28"/>
        </w:rPr>
        <w:t xml:space="preserve">к проведению и оформлению результатов Анализа в установленном порядке могут привлекаться иные органы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85086">
        <w:rPr>
          <w:rFonts w:ascii="Times New Roman" w:hAnsi="Times New Roman" w:cs="Times New Roman"/>
          <w:sz w:val="28"/>
          <w:szCs w:val="28"/>
        </w:rPr>
        <w:t>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2.2. Деятельность Отдела и главных администраторов средств местного бюджета, связанная с проведением Анализа, осуществляется в соответствии с настоящим Порядком.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2.3. Обмен информацией и документами между Отделом и главными администраторами средств местного бюджета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3. Планирование Анализа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3.1. Проведение Анализа подлежит ежегодному планированию.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Планирование Анализа осуществляется путем включения проверок по проведению анализа осуществления главными администраторами средств местного бюджета внутреннего финансового контроля и внутреннего финансового аудита в План контрольной деятельности Отдела на очередной год (далее - План).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3.2. Проверки по проведению Анализа включаются в План в разрезе главных администраторов средств местного бюджета, в отношении </w:t>
      </w:r>
      <w:r w:rsidRPr="00F85086">
        <w:rPr>
          <w:rFonts w:ascii="Times New Roman" w:hAnsi="Times New Roman" w:cs="Times New Roman"/>
          <w:sz w:val="28"/>
          <w:szCs w:val="28"/>
        </w:rPr>
        <w:lastRenderedPageBreak/>
        <w:t>деятельности которых в соответствующем году запланировано его проведение. По каждому главному администратору средств местного бюджета в Плане указываются: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наименование главного администратора средств местного бюджета;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код главного администратора средств местного бюджета (код главы);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анализируемый период осуществления главным администратором средств местного бюджета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3.3. План составляется ежегодно и в срок до начала следующего календарного года утверждается начальником Отдела</w:t>
      </w:r>
      <w:r w:rsidR="00CC58E7">
        <w:rPr>
          <w:rFonts w:ascii="Times New Roman" w:hAnsi="Times New Roman" w:cs="Times New Roman"/>
          <w:sz w:val="28"/>
          <w:szCs w:val="28"/>
        </w:rPr>
        <w:t xml:space="preserve"> </w:t>
      </w:r>
      <w:r w:rsidR="00CC58E7" w:rsidRPr="00F85086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CC58E7">
        <w:rPr>
          <w:rFonts w:ascii="Times New Roman" w:hAnsi="Times New Roman" w:cs="Times New Roman"/>
          <w:sz w:val="28"/>
          <w:szCs w:val="28"/>
        </w:rPr>
        <w:t>главой администрации МО «</w:t>
      </w:r>
      <w:proofErr w:type="spellStart"/>
      <w:r w:rsidR="00CC58E7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CC58E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85086">
        <w:rPr>
          <w:rFonts w:ascii="Times New Roman" w:hAnsi="Times New Roman" w:cs="Times New Roman"/>
          <w:sz w:val="28"/>
          <w:szCs w:val="28"/>
        </w:rPr>
        <w:t xml:space="preserve"> </w:t>
      </w:r>
      <w:r w:rsidR="00CC58E7">
        <w:rPr>
          <w:rFonts w:ascii="Times New Roman" w:hAnsi="Times New Roman" w:cs="Times New Roman"/>
          <w:sz w:val="28"/>
          <w:szCs w:val="28"/>
        </w:rPr>
        <w:t xml:space="preserve">(заместителем </w:t>
      </w:r>
      <w:r w:rsidR="00C85432">
        <w:rPr>
          <w:rFonts w:ascii="Times New Roman" w:hAnsi="Times New Roman" w:cs="Times New Roman"/>
          <w:sz w:val="28"/>
          <w:szCs w:val="28"/>
        </w:rPr>
        <w:t>глав</w:t>
      </w:r>
      <w:r w:rsidR="00CC58E7">
        <w:rPr>
          <w:rFonts w:ascii="Times New Roman" w:hAnsi="Times New Roman" w:cs="Times New Roman"/>
          <w:sz w:val="28"/>
          <w:szCs w:val="28"/>
        </w:rPr>
        <w:t>ы,</w:t>
      </w:r>
      <w:r w:rsidR="00C85432">
        <w:rPr>
          <w:rFonts w:ascii="Times New Roman" w:hAnsi="Times New Roman" w:cs="Times New Roman"/>
          <w:sz w:val="28"/>
          <w:szCs w:val="28"/>
        </w:rPr>
        <w:t xml:space="preserve"> </w:t>
      </w:r>
      <w:r w:rsidR="00CC58E7">
        <w:rPr>
          <w:rFonts w:ascii="Times New Roman" w:hAnsi="Times New Roman" w:cs="Times New Roman"/>
          <w:sz w:val="28"/>
          <w:szCs w:val="28"/>
        </w:rPr>
        <w:t xml:space="preserve">курирующего деятельность Отдела).  </w:t>
      </w:r>
    </w:p>
    <w:p w:rsidR="00F85086" w:rsidRPr="00F85086" w:rsidRDefault="00F85086" w:rsidP="00C8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3.4. Проведение Анализа в отношении главных администраторов средств местного бюджета, не включенных в План, допускается после внесения в План изменений, утверждаемых начальником Отдела по согласованию с </w:t>
      </w:r>
      <w:r w:rsidR="00C85432">
        <w:rPr>
          <w:rFonts w:ascii="Times New Roman" w:hAnsi="Times New Roman" w:cs="Times New Roman"/>
          <w:sz w:val="28"/>
          <w:szCs w:val="28"/>
        </w:rPr>
        <w:t>главой администрации МО «</w:t>
      </w:r>
      <w:proofErr w:type="spellStart"/>
      <w:r w:rsidR="00C8543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C85432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C58E7">
        <w:rPr>
          <w:rFonts w:ascii="Times New Roman" w:hAnsi="Times New Roman" w:cs="Times New Roman"/>
          <w:sz w:val="28"/>
          <w:szCs w:val="28"/>
        </w:rPr>
        <w:t xml:space="preserve"> (заместителем главы,</w:t>
      </w:r>
      <w:r w:rsidR="00CC58E7" w:rsidRPr="00CC58E7">
        <w:rPr>
          <w:rFonts w:ascii="Times New Roman" w:hAnsi="Times New Roman" w:cs="Times New Roman"/>
          <w:sz w:val="28"/>
          <w:szCs w:val="28"/>
        </w:rPr>
        <w:t xml:space="preserve"> </w:t>
      </w:r>
      <w:r w:rsidR="00CC58E7">
        <w:rPr>
          <w:rFonts w:ascii="Times New Roman" w:hAnsi="Times New Roman" w:cs="Times New Roman"/>
          <w:sz w:val="28"/>
          <w:szCs w:val="28"/>
        </w:rPr>
        <w:t xml:space="preserve">курирующего деятельность Отдела)  </w:t>
      </w:r>
    </w:p>
    <w:p w:rsidR="00C85432" w:rsidRDefault="00C854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 Проведение Анализа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4.1. Анализ проводится путем изучения информации и документов, представленных главными администраторами средств местного бюджета по запросу Отдела.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>Отдел подготавливает запрос о предоставлении документов (информации) по осуществлению главными администраторами средств местного бюджета внутреннего финансового контроля и внутреннего финансового аудита, информации об организационной структуре главного администратора средств местного бюджета в части осуществления внутреннего финансового контроля и внутреннего финансового аудита (при необходимости), которые главными администраторами средств местного бюджета надлежит представить в Отдел в установленный срок (далее - Запрос).</w:t>
      </w:r>
      <w:proofErr w:type="gramEnd"/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копии нормативных правовых и (или) правовых актов главных администраторов средств местного бюджета, регламентирующих организацию и осуществление внутреннего финансового контроля и внутреннего финансового аудита;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lastRenderedPageBreak/>
        <w:t>копии документов по организации и осуществлению внутреннего финансового контроля, внутреннего финансового аудита;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копии отчетности о результатах внутреннего финансового контроля;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копии отчетности о результатах внутреннего финансового аудита;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по выявленным внутренним финансовым аудитом недостаткам и нарушениям;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иные документы, формирование которых необходимо в соответствии с федеральным и областным законодательством, муниципальными правовыми актами органов и должностных лиц муниципального образования </w:t>
      </w:r>
      <w:proofErr w:type="spellStart"/>
      <w:r w:rsidR="00C8543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C85432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F85086">
        <w:rPr>
          <w:rFonts w:ascii="Times New Roman" w:hAnsi="Times New Roman" w:cs="Times New Roman"/>
          <w:sz w:val="28"/>
          <w:szCs w:val="28"/>
        </w:rPr>
        <w:t xml:space="preserve"> в части организации и осуществления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4.3. Запрос с указанием срока представления запрашиваемых информации и документов направляется в адрес главных администраторов средств местного бюджета, в отношении деятельности которых проводится Анализ.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4.4. Запрос направляется в адрес главных администраторов средств местного бюджета следующими способами: заказным письмом с уведомлением, нарочно или с применением электронного документооборота (при наличии технической возможности).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4.5. Отдел принимает решение о направлении в адрес главного администратора средств местного бюджета повторного запроса о представлении документов и (или) информации в случаях: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Срок представления документов и (или) информации, устанавливаемый в повторном запросе, не может составлять менее пяти рабочих дней и не более десяти рабочих дней со дня направления запроса в адрес главного администратора средств местного бюджета, в отношении деятельности которого проводится Анализ.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4.6. Главные администраторы средств местного бюджета представляют запрашиваемые информацию и документы в Отдел с сопроводительным письмом.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превышения главными администраторами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>средств местного бюджета срока представления документов</w:t>
      </w:r>
      <w:proofErr w:type="gramEnd"/>
      <w:r w:rsidRPr="00F85086">
        <w:rPr>
          <w:rFonts w:ascii="Times New Roman" w:hAnsi="Times New Roman" w:cs="Times New Roman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4.7. При Анализе изучению подлежат: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4.7.1. Нормативные правовые и (или) правовые акты главного администратора средств местного бюджета, регламентирующие организацию и осуществление им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4.7.2. Сведения о подведомственных главному администратору средств местного бюджета администраторах средств местного бюджета, получателях средств местного бюджета, муниципальных учреждениях.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4.7.3. Организация и осуществление внутреннего финансового контроля в отношении внутренних бюджетных процедур, в том числе: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формирование перечней операций (действий по формированию документов, необходимых для выполнения внутренней бюджетной процедуры);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формирование (актуализация) и утверждение карт внутреннего финансового контроля;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ведение, учет, хранение регистров (журналов) внутреннего финансового контроля;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рассмотрение результатов внутреннего финансового контроля и принятие решений, в том числе с учетом информации, отраженной в заключениях по результатам предыдущих проверок Отдела, отчетах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4.7.4. Организация и осуществление внутреннего финансового аудита, в том числе: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составление и утверждение годового плана внутреннего финансового аудита и программ аудиторских проверок;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направление руководителю главного администратора средств местного бюджета отчетов о результатах аудиторских проверок с приложением материалов аудиторских проверок, принятие соответствующих решений по результатам внутреннего финансового аудита;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составление годовой отчетности о результатах осуществления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lastRenderedPageBreak/>
        <w:t>4.7.5. Документы и процедуры, необходимые для организации и осуществления главными администраторами средств местного бюджета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5. Оформление результатов Анализа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5.1. По результатам Анализа Отдел подготавливает заключение.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5.2. Заключение должно содержать: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наименование главного администратора средств местного бюджета, в отношении деятельности которого был проведен Анализ;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сведения о непредставлении, несвоевременном представлении либо представлении в неполном объеме или искаженном виде документов и (или) информации главным администратором средств местного бюджета (при наличии);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информацию о выявленных недостатках осуществления главным администратором средств местного бюджета внутреннего финансового контроля и внутреннего финансового аудита (при наличии);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информацию об исполнении предложений и рекомендаций, данных главному администратору средств местного бюджета по итогам предыдущего Анализа (при наличии);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рекомендации по организации главным администратором средств местного бюджета внутреннего финансового контроля и внутреннего финансового аудита (при необходимости);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прочую информацию, связанную с организацией и осуществлением главным администратором средств местного бюджета внутреннего финансового контроля и внутреннего финансового аудита.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5.3. Заключение подписывается должностными лицами Отдела, проводившими Анализ, и вручается под роспись об ознакомлении уполномоченному должностному лицу главного администратора средств местного бюджета, в двух экземплярах, один из которых хранится в Отделе, а второй направляется в адрес главного администратора средств местного бюджета.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6. Составление и представление информации</w:t>
      </w:r>
    </w:p>
    <w:p w:rsidR="00F85086" w:rsidRPr="00F85086" w:rsidRDefault="00F85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F8508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 xml:space="preserve">Отдел ежегодно в срок до 30 марта года, следующего за отчетным, осуществляет подготовку информации в виде Справки по результатам проведения проверок осуществления главными администраторами средств </w:t>
      </w:r>
      <w:r w:rsidRPr="00F85086">
        <w:rPr>
          <w:rFonts w:ascii="Times New Roman" w:hAnsi="Times New Roman" w:cs="Times New Roman"/>
          <w:sz w:val="28"/>
          <w:szCs w:val="28"/>
        </w:rPr>
        <w:lastRenderedPageBreak/>
        <w:t>местного бюджета внутреннего финансового контроля и внутреннего финансового аудита (далее - Справка).</w:t>
      </w:r>
      <w:proofErr w:type="gramEnd"/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6.2. Справка должна содержать: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а) сведения об исполнении Плана;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б) обобщенную информацию о проведенном Анализе, в том числе: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наименование главных администраторов средств местного бюджета, в отношении деятельности которых был проведен Анализ;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сведения о непредставлении, несвоевременном представлении либо представлении в неполном объеме или искаженном виде документов и (или) информации главными администраторами средств местного бюджета (при наличии);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информацию о наиболее характерных недостатках, выявленных по результатам проведенного Анализа (при наличии);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местного бюджета по итогам проведения предыдущего Анализа (при наличии);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г) информацию о рекомендациях, данных главным администраторам средств местного бюджета по результатам проведенного Анализа (при необходимости);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 (при необходимости).</w:t>
      </w:r>
    </w:p>
    <w:p w:rsidR="00F85086" w:rsidRPr="00F85086" w:rsidRDefault="00F85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85086">
        <w:rPr>
          <w:rFonts w:ascii="Times New Roman" w:hAnsi="Times New Roman" w:cs="Times New Roman"/>
          <w:sz w:val="28"/>
          <w:szCs w:val="28"/>
        </w:rPr>
        <w:t xml:space="preserve">Справка подлежит подписанию начальником Отдела либо лицом, его замещающим, в двух экземплярах, один из которых хранится в Отделе, а второй направляется в адрес </w:t>
      </w:r>
      <w:r w:rsidR="00C85432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proofErr w:type="spellStart"/>
      <w:r w:rsidR="00C8543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C85432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D3483">
        <w:rPr>
          <w:rFonts w:ascii="Times New Roman" w:hAnsi="Times New Roman" w:cs="Times New Roman"/>
          <w:sz w:val="28"/>
          <w:szCs w:val="28"/>
        </w:rPr>
        <w:t xml:space="preserve"> (заместителю главы, курирующего деятельность Отдела)</w:t>
      </w:r>
      <w:r w:rsidRPr="00F8508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подписания, но не позднее пяти рабочих дней со срока, установленного в </w:t>
      </w:r>
      <w:hyperlink w:anchor="P120" w:history="1">
        <w:r w:rsidRPr="00C85432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F850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086" w:rsidRPr="00F85086" w:rsidRDefault="00F85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086" w:rsidRPr="00F85086" w:rsidSect="0038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6"/>
    <w:rsid w:val="00046955"/>
    <w:rsid w:val="0012785C"/>
    <w:rsid w:val="001D3483"/>
    <w:rsid w:val="001D376E"/>
    <w:rsid w:val="002A5122"/>
    <w:rsid w:val="00341DB9"/>
    <w:rsid w:val="00343346"/>
    <w:rsid w:val="006F5ABC"/>
    <w:rsid w:val="0070449D"/>
    <w:rsid w:val="00721577"/>
    <w:rsid w:val="008059BD"/>
    <w:rsid w:val="0096353E"/>
    <w:rsid w:val="009C7B2F"/>
    <w:rsid w:val="00A5210E"/>
    <w:rsid w:val="00A55E77"/>
    <w:rsid w:val="00A7502A"/>
    <w:rsid w:val="00AC25B4"/>
    <w:rsid w:val="00AD35F9"/>
    <w:rsid w:val="00B17017"/>
    <w:rsid w:val="00B427F0"/>
    <w:rsid w:val="00C122A9"/>
    <w:rsid w:val="00C85432"/>
    <w:rsid w:val="00CC58E7"/>
    <w:rsid w:val="00E43E81"/>
    <w:rsid w:val="00EA20B5"/>
    <w:rsid w:val="00F43DCA"/>
    <w:rsid w:val="00F85086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04695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5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B4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7F0"/>
    <w:rPr>
      <w:b/>
      <w:bCs/>
    </w:rPr>
  </w:style>
  <w:style w:type="paragraph" w:customStyle="1" w:styleId="rtejustify">
    <w:name w:val="rtejustify"/>
    <w:basedOn w:val="a"/>
    <w:rsid w:val="00B4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7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04695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5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B4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7F0"/>
    <w:rPr>
      <w:b/>
      <w:bCs/>
    </w:rPr>
  </w:style>
  <w:style w:type="paragraph" w:customStyle="1" w:styleId="rtejustify">
    <w:name w:val="rtejustify"/>
    <w:basedOn w:val="a"/>
    <w:rsid w:val="00B4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2C1AD73EB8D09E7F8131F8BD4C66B54223ED0906A9FE1264469494FEC69B1E30C89057F64FAA402C32Fj3O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2C1AD73EB8D09E7F8130988B89867552069D8926997BF781B321418E563E6A443D0473B6AFEA7j0O6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Неполомайка</dc:creator>
  <cp:lastModifiedBy>Неполомайка</cp:lastModifiedBy>
  <cp:revision>19</cp:revision>
  <cp:lastPrinted>2019-02-26T13:42:00Z</cp:lastPrinted>
  <dcterms:created xsi:type="dcterms:W3CDTF">2018-06-27T12:14:00Z</dcterms:created>
  <dcterms:modified xsi:type="dcterms:W3CDTF">2019-02-26T14:06:00Z</dcterms:modified>
</cp:coreProperties>
</file>